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ssiskrubrik"/>
        <w:tblW w:w="5000" w:type="pct"/>
        <w:tblLayout w:type="fixed"/>
        <w:tblLook w:val="04A0" w:firstRow="1" w:lastRow="0" w:firstColumn="1" w:lastColumn="0" w:noHBand="0" w:noVBand="1"/>
        <w:tblDescription w:val="Tabellen längst upp innehåller rubriken. Tabellen längst ned innehåller mötesplats, datum och tid"/>
      </w:tblPr>
      <w:tblGrid>
        <w:gridCol w:w="9746"/>
      </w:tblGrid>
      <w:tr w:rsidR="0086196D" w14:paraId="65E576B7" w14:textId="77777777" w:rsidTr="00453E9B">
        <w:trPr>
          <w:tblHeader/>
        </w:trPr>
        <w:tc>
          <w:tcPr>
            <w:tcW w:w="10080" w:type="dxa"/>
          </w:tcPr>
          <w:p w14:paraId="0EB58CC1" w14:textId="77777777" w:rsidR="0086196D" w:rsidRDefault="005B4FA4">
            <w:pPr>
              <w:pStyle w:val="Title"/>
            </w:pPr>
            <w:r>
              <w:rPr>
                <w:lang w:bidi="sv-SE"/>
              </w:rPr>
              <w:t>Dagordning</w:t>
            </w:r>
          </w:p>
        </w:tc>
      </w:tr>
    </w:tbl>
    <w:tbl>
      <w:tblPr>
        <w:tblStyle w:val="Formulrtabell"/>
        <w:tblW w:w="5000" w:type="pct"/>
        <w:tblLook w:val="04A0" w:firstRow="1" w:lastRow="0" w:firstColumn="1" w:lastColumn="0" w:noHBand="0" w:noVBand="1"/>
        <w:tblDescription w:val="Tabellen längst upp innehåller rubriken. Tabellen längst ned innehåller mötesplats, datum och tid"/>
      </w:tblPr>
      <w:tblGrid>
        <w:gridCol w:w="1676"/>
        <w:gridCol w:w="8070"/>
      </w:tblGrid>
      <w:tr w:rsidR="0086196D" w14:paraId="374B405F" w14:textId="77777777" w:rsidTr="00453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tcMar>
              <w:top w:w="504" w:type="dxa"/>
            </w:tcMar>
          </w:tcPr>
          <w:p w14:paraId="2F0849EF" w14:textId="77777777" w:rsidR="0086196D" w:rsidRDefault="005B4FA4">
            <w:r>
              <w:rPr>
                <w:lang w:bidi="sv-SE"/>
              </w:rPr>
              <w:t>Plats:</w:t>
            </w:r>
          </w:p>
        </w:tc>
        <w:tc>
          <w:tcPr>
            <w:tcW w:w="8360" w:type="dxa"/>
            <w:tcMar>
              <w:top w:w="504" w:type="dxa"/>
            </w:tcMar>
          </w:tcPr>
          <w:p w14:paraId="6C092E89" w14:textId="0CBAAEF7" w:rsidR="0086196D" w:rsidRDefault="00DB6A73">
            <w:r>
              <w:t>BRF Kulramen, Oskarsgatan 13 Huskvarna</w:t>
            </w:r>
            <w:r w:rsidR="009C165E">
              <w:t xml:space="preserve"> </w:t>
            </w:r>
          </w:p>
        </w:tc>
      </w:tr>
      <w:tr w:rsidR="0086196D" w14:paraId="4B1B69D8" w14:textId="77777777" w:rsidTr="004C7AF6">
        <w:tc>
          <w:tcPr>
            <w:tcW w:w="1710" w:type="dxa"/>
          </w:tcPr>
          <w:p w14:paraId="5CF14710" w14:textId="77777777" w:rsidR="0086196D" w:rsidRDefault="005B4FA4">
            <w:r>
              <w:rPr>
                <w:lang w:bidi="sv-SE"/>
              </w:rPr>
              <w:t>Datum:</w:t>
            </w:r>
          </w:p>
        </w:tc>
        <w:tc>
          <w:tcPr>
            <w:tcW w:w="8360" w:type="dxa"/>
          </w:tcPr>
          <w:p w14:paraId="2F4026C0" w14:textId="7A0D6AB5" w:rsidR="0086196D" w:rsidRDefault="00DB6A73">
            <w:r>
              <w:t>2021-0</w:t>
            </w:r>
            <w:r w:rsidR="00C052B6">
              <w:t>6</w:t>
            </w:r>
            <w:r>
              <w:t>-</w:t>
            </w:r>
            <w:r w:rsidR="00C052B6">
              <w:t>0</w:t>
            </w:r>
            <w:r w:rsidR="00AE28AC">
              <w:t>8</w:t>
            </w:r>
          </w:p>
        </w:tc>
      </w:tr>
      <w:tr w:rsidR="0086196D" w14:paraId="7DE1AD7C" w14:textId="77777777" w:rsidTr="004C7AF6">
        <w:tc>
          <w:tcPr>
            <w:tcW w:w="1710" w:type="dxa"/>
          </w:tcPr>
          <w:p w14:paraId="75B851FE" w14:textId="77777777" w:rsidR="0086196D" w:rsidRDefault="005B4FA4">
            <w:r>
              <w:rPr>
                <w:lang w:bidi="sv-SE"/>
              </w:rPr>
              <w:t>Tid:</w:t>
            </w:r>
          </w:p>
        </w:tc>
        <w:tc>
          <w:tcPr>
            <w:tcW w:w="8360" w:type="dxa"/>
          </w:tcPr>
          <w:p w14:paraId="3B2E64E6" w14:textId="2B5675C1" w:rsidR="0086196D" w:rsidRDefault="00DB6A73">
            <w:r>
              <w:t>18.</w:t>
            </w:r>
            <w:r w:rsidR="00C052B6">
              <w:t>30</w:t>
            </w:r>
          </w:p>
        </w:tc>
      </w:tr>
    </w:tbl>
    <w:p w14:paraId="55C95765" w14:textId="77777777" w:rsidR="0086196D" w:rsidRDefault="005B4FA4">
      <w:pPr>
        <w:pStyle w:val="Heading1"/>
      </w:pPr>
      <w:r>
        <w:rPr>
          <w:lang w:bidi="sv-SE"/>
        </w:rPr>
        <w:t>Information om dagordningen:</w:t>
      </w:r>
    </w:p>
    <w:p w14:paraId="282AA685" w14:textId="70860088" w:rsidR="0086196D" w:rsidRPr="00DB6A73" w:rsidRDefault="00DB6A73">
      <w:pPr>
        <w:pStyle w:val="Heading2"/>
        <w:rPr>
          <w:rFonts w:ascii="Arial Black" w:hAnsi="Arial Black"/>
        </w:rPr>
      </w:pPr>
      <w:r w:rsidRPr="00DB6A73">
        <w:rPr>
          <w:rFonts w:ascii="Arial Black" w:hAnsi="Arial Black"/>
          <w:lang w:bidi="sv-SE"/>
        </w:rPr>
        <w:t>Mötet inleds</w:t>
      </w:r>
    </w:p>
    <w:p w14:paraId="2E9FA8CA" w14:textId="3B71907C" w:rsidR="0086196D" w:rsidRDefault="00DB6A73" w:rsidP="00DB6A73">
      <w:pPr>
        <w:pStyle w:val="Heading3"/>
        <w:numPr>
          <w:ilvl w:val="0"/>
          <w:numId w:val="0"/>
        </w:numPr>
        <w:ind w:left="864" w:hanging="288"/>
      </w:pPr>
      <w:r>
        <w:rPr>
          <w:lang w:bidi="sv-SE"/>
        </w:rPr>
        <w:t xml:space="preserve">Ordförande Eric Grahn inleder styrelsemöte för BRF Kulramen den </w:t>
      </w:r>
      <w:r w:rsidR="00AE28AC">
        <w:rPr>
          <w:lang w:bidi="sv-SE"/>
        </w:rPr>
        <w:t>8</w:t>
      </w:r>
      <w:r w:rsidR="00C052B6">
        <w:rPr>
          <w:lang w:bidi="sv-SE"/>
        </w:rPr>
        <w:t>/</w:t>
      </w:r>
      <w:proofErr w:type="gramStart"/>
      <w:r w:rsidR="00C052B6">
        <w:rPr>
          <w:lang w:bidi="sv-SE"/>
        </w:rPr>
        <w:t>6-2022</w:t>
      </w:r>
      <w:proofErr w:type="gramEnd"/>
    </w:p>
    <w:p w14:paraId="3E1B19CF" w14:textId="1522C697" w:rsidR="0086196D" w:rsidRPr="00DB6A73" w:rsidRDefault="00DB6A73">
      <w:pPr>
        <w:pStyle w:val="Heading2"/>
        <w:rPr>
          <w:rFonts w:ascii="Arial Black" w:hAnsi="Arial Black"/>
          <w:lang w:bidi="sv-SE"/>
        </w:rPr>
      </w:pPr>
      <w:r w:rsidRPr="00DB6A73">
        <w:rPr>
          <w:rFonts w:ascii="Arial Black" w:hAnsi="Arial Black"/>
          <w:lang w:bidi="sv-SE"/>
        </w:rPr>
        <w:t>Närvarokontroll</w:t>
      </w:r>
    </w:p>
    <w:p w14:paraId="769F3358" w14:textId="71A7C145" w:rsidR="00DB6A73" w:rsidRDefault="00DB6A73" w:rsidP="00DB6A73">
      <w:pPr>
        <w:pStyle w:val="Heading3"/>
        <w:numPr>
          <w:ilvl w:val="0"/>
          <w:numId w:val="0"/>
        </w:numPr>
        <w:ind w:left="864"/>
        <w:rPr>
          <w:lang w:bidi="sv-SE"/>
        </w:rPr>
      </w:pPr>
      <w:r>
        <w:rPr>
          <w:lang w:bidi="sv-SE"/>
        </w:rPr>
        <w:t xml:space="preserve">Sekreterare Mats </w:t>
      </w:r>
      <w:proofErr w:type="spellStart"/>
      <w:r>
        <w:rPr>
          <w:lang w:bidi="sv-SE"/>
        </w:rPr>
        <w:t>Wredenberg</w:t>
      </w:r>
      <w:proofErr w:type="spellEnd"/>
      <w:r>
        <w:rPr>
          <w:lang w:bidi="sv-SE"/>
        </w:rPr>
        <w:t xml:space="preserve"> genomför närvarokontroll. </w:t>
      </w:r>
    </w:p>
    <w:p w14:paraId="74F8736A" w14:textId="5A1F4861" w:rsidR="0086196D" w:rsidRPr="00DB6A73" w:rsidRDefault="00DB6A73">
      <w:pPr>
        <w:pStyle w:val="Heading2"/>
        <w:rPr>
          <w:rFonts w:ascii="Arial Black" w:hAnsi="Arial Black"/>
          <w:lang w:bidi="sv-SE"/>
        </w:rPr>
      </w:pPr>
      <w:r w:rsidRPr="00DB6A73">
        <w:rPr>
          <w:rFonts w:ascii="Arial Black" w:hAnsi="Arial Black"/>
          <w:lang w:bidi="sv-SE"/>
        </w:rPr>
        <w:t>Godkännande av protokoll från föregående möte</w:t>
      </w:r>
    </w:p>
    <w:p w14:paraId="7A70AC2E" w14:textId="7E9B40A8" w:rsidR="0086196D" w:rsidRPr="00B32106" w:rsidRDefault="00DB6A73">
      <w:pPr>
        <w:pStyle w:val="BodyText"/>
        <w:rPr>
          <w:rFonts w:eastAsia="MS Mincho"/>
        </w:rPr>
      </w:pPr>
      <w:r>
        <w:rPr>
          <w:lang w:eastAsia="zh-CN" w:bidi="sv-SE"/>
        </w:rPr>
        <w:t xml:space="preserve">Ordförande Eric Grahn går igenom förgående protokoll. </w:t>
      </w:r>
    </w:p>
    <w:p w14:paraId="4F8A5885" w14:textId="2D978706" w:rsidR="0086196D" w:rsidRPr="00DB6A73" w:rsidRDefault="00DB6A73">
      <w:pPr>
        <w:pStyle w:val="Heading2"/>
        <w:rPr>
          <w:rFonts w:ascii="Arial Black" w:hAnsi="Arial Black"/>
          <w:lang w:bidi="sv-SE"/>
        </w:rPr>
      </w:pPr>
      <w:r w:rsidRPr="00DB6A73">
        <w:rPr>
          <w:rFonts w:ascii="Arial Black" w:hAnsi="Arial Black"/>
          <w:lang w:bidi="sv-SE"/>
        </w:rPr>
        <w:t>Aktiva frågor</w:t>
      </w:r>
    </w:p>
    <w:p w14:paraId="0972D13E" w14:textId="3DE64900" w:rsidR="0086196D" w:rsidRDefault="00C052B6">
      <w:pPr>
        <w:pStyle w:val="Heading3"/>
        <w:rPr>
          <w:b/>
          <w:bCs/>
        </w:rPr>
      </w:pPr>
      <w:r>
        <w:rPr>
          <w:b/>
          <w:bCs/>
        </w:rPr>
        <w:t>Målning av grund</w:t>
      </w:r>
    </w:p>
    <w:p w14:paraId="65308D68" w14:textId="4E9467EC" w:rsidR="007D585C" w:rsidRDefault="00C052B6" w:rsidP="00DB6A73">
      <w:pPr>
        <w:pStyle w:val="Heading3"/>
        <w:numPr>
          <w:ilvl w:val="0"/>
          <w:numId w:val="0"/>
        </w:numPr>
        <w:ind w:left="864"/>
      </w:pPr>
      <w:r>
        <w:t>Förslag att måla om grunden under sommaren</w:t>
      </w:r>
      <w:r w:rsidR="00E548F6">
        <w:t xml:space="preserve">. </w:t>
      </w:r>
      <w:r>
        <w:t>Färgprov presenteras på mötet</w:t>
      </w:r>
    </w:p>
    <w:p w14:paraId="0A3DE920" w14:textId="3888E80B" w:rsidR="00C052B6" w:rsidRPr="00C052B6" w:rsidRDefault="00C052B6" w:rsidP="00C052B6">
      <w:pPr>
        <w:pStyle w:val="Heading3"/>
        <w:rPr>
          <w:b/>
          <w:bCs/>
        </w:rPr>
      </w:pPr>
      <w:r w:rsidRPr="00C052B6">
        <w:rPr>
          <w:b/>
          <w:bCs/>
        </w:rPr>
        <w:t>Gemensam gräsklippare</w:t>
      </w:r>
    </w:p>
    <w:p w14:paraId="773ABE9E" w14:textId="4C099CBE" w:rsidR="00C052B6" w:rsidRDefault="00C052B6" w:rsidP="00C052B6">
      <w:pPr>
        <w:pStyle w:val="Heading3"/>
        <w:numPr>
          <w:ilvl w:val="0"/>
          <w:numId w:val="0"/>
        </w:numPr>
        <w:ind w:left="864"/>
      </w:pPr>
      <w:r>
        <w:t xml:space="preserve">Nuvarande motorgräsklippare är allt annat än </w:t>
      </w:r>
      <w:r w:rsidR="00E201AC">
        <w:t xml:space="preserve">i </w:t>
      </w:r>
      <w:r>
        <w:t>okej</w:t>
      </w:r>
      <w:r w:rsidR="00E201AC">
        <w:t xml:space="preserve"> skick</w:t>
      </w:r>
      <w:r>
        <w:t xml:space="preserve">. Beslut togs under förra året att </w:t>
      </w:r>
      <w:r w:rsidR="00E201AC">
        <w:t>den skulle tas in för renovering, något som inte gjorts</w:t>
      </w:r>
      <w:r>
        <w:t xml:space="preserve">. </w:t>
      </w:r>
      <w:r w:rsidR="009752E0">
        <w:br/>
        <w:t>Förslag:</w:t>
      </w:r>
    </w:p>
    <w:p w14:paraId="27CF0695" w14:textId="134A51AA" w:rsidR="009752E0" w:rsidRDefault="009752E0" w:rsidP="00C052B6">
      <w:pPr>
        <w:pStyle w:val="Heading3"/>
        <w:numPr>
          <w:ilvl w:val="0"/>
          <w:numId w:val="0"/>
        </w:numPr>
        <w:ind w:left="864"/>
      </w:pPr>
      <w:r>
        <w:t>Köpa begagnad där vi alla boende delar på kostnaden</w:t>
      </w:r>
    </w:p>
    <w:p w14:paraId="252BB210" w14:textId="37571148" w:rsidR="009752E0" w:rsidRDefault="009752E0" w:rsidP="00C052B6">
      <w:pPr>
        <w:pStyle w:val="Heading3"/>
        <w:numPr>
          <w:ilvl w:val="0"/>
          <w:numId w:val="0"/>
        </w:numPr>
        <w:ind w:left="864"/>
      </w:pPr>
      <w:r>
        <w:t xml:space="preserve">Köpa ny där föreningen tar kostnaden </w:t>
      </w:r>
    </w:p>
    <w:p w14:paraId="79BEE86D" w14:textId="1383212F" w:rsidR="00DB6A73" w:rsidRPr="00DB6A73" w:rsidRDefault="00DB6A73" w:rsidP="00DB6A73">
      <w:pPr>
        <w:pStyle w:val="Heading2"/>
        <w:rPr>
          <w:rFonts w:ascii="Arial Black" w:hAnsi="Arial Black"/>
          <w:lang w:bidi="sv-SE"/>
        </w:rPr>
      </w:pPr>
      <w:r w:rsidRPr="00DB6A73">
        <w:rPr>
          <w:rFonts w:ascii="Arial Black" w:hAnsi="Arial Black"/>
          <w:lang w:bidi="sv-SE"/>
        </w:rPr>
        <w:t>Nya ärenden</w:t>
      </w:r>
    </w:p>
    <w:p w14:paraId="11155402" w14:textId="36BCF032" w:rsidR="00DB6A73" w:rsidRPr="00C052B6" w:rsidRDefault="00DB6A73" w:rsidP="00C052B6">
      <w:pPr>
        <w:pStyle w:val="BodyText"/>
        <w:rPr>
          <w:b/>
          <w:bCs/>
          <w:lang w:bidi="sv-SE"/>
        </w:rPr>
      </w:pPr>
      <w:r>
        <w:rPr>
          <w:lang w:bidi="sv-SE"/>
        </w:rPr>
        <w:t>Eventuella nya frågor som tas upp för diskussion</w:t>
      </w:r>
      <w:r w:rsidR="00871C19" w:rsidRPr="00C052B6">
        <w:rPr>
          <w:b/>
          <w:bCs/>
          <w:lang w:bidi="sv-SE"/>
        </w:rPr>
        <w:br/>
      </w:r>
    </w:p>
    <w:p w14:paraId="3BA183B2" w14:textId="758BBCDF" w:rsidR="005D773C" w:rsidRPr="00C052B6" w:rsidRDefault="00DB6A73" w:rsidP="005D773C">
      <w:pPr>
        <w:pStyle w:val="Heading2"/>
        <w:rPr>
          <w:b/>
          <w:bCs/>
          <w:lang w:bidi="sv-SE"/>
        </w:rPr>
      </w:pPr>
      <w:r>
        <w:rPr>
          <w:lang w:bidi="sv-SE"/>
        </w:rPr>
        <w:t>Mötets avslutande</w:t>
      </w:r>
    </w:p>
    <w:sectPr w:rsidR="005D773C" w:rsidRPr="00C052B6" w:rsidSect="0068334E">
      <w:footerReference w:type="default" r:id="rId10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3893" w14:textId="77777777" w:rsidR="00C920B5" w:rsidRDefault="00C920B5">
      <w:pPr>
        <w:spacing w:after="0" w:line="240" w:lineRule="auto"/>
      </w:pPr>
      <w:r>
        <w:separator/>
      </w:r>
    </w:p>
  </w:endnote>
  <w:endnote w:type="continuationSeparator" w:id="0">
    <w:p w14:paraId="3F5F2867" w14:textId="77777777" w:rsidR="00C920B5" w:rsidRDefault="00C920B5">
      <w:pPr>
        <w:spacing w:after="0" w:line="240" w:lineRule="auto"/>
      </w:pPr>
      <w:r>
        <w:continuationSeparator/>
      </w:r>
    </w:p>
  </w:endnote>
  <w:endnote w:type="continuationNotice" w:id="1">
    <w:p w14:paraId="02BC33C8" w14:textId="77777777" w:rsidR="00C920B5" w:rsidRDefault="00C92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7D77" w14:textId="77777777" w:rsidR="0086196D" w:rsidRDefault="005B4FA4">
    <w:pPr>
      <w:pStyle w:val="Footer"/>
    </w:pPr>
    <w:r>
      <w:rPr>
        <w:lang w:bidi="sv-SE"/>
      </w:rPr>
      <w:t xml:space="preserve">Sidan </w:t>
    </w:r>
    <w:r>
      <w:rPr>
        <w:lang w:bidi="sv-SE"/>
      </w:rPr>
      <w:fldChar w:fldCharType="begin"/>
    </w:r>
    <w:r>
      <w:rPr>
        <w:lang w:bidi="sv-SE"/>
      </w:rPr>
      <w:instrText xml:space="preserve"> PAGE   \* MERGEFORMAT </w:instrText>
    </w:r>
    <w:r>
      <w:rPr>
        <w:lang w:bidi="sv-SE"/>
      </w:rPr>
      <w:fldChar w:fldCharType="separate"/>
    </w:r>
    <w:r w:rsidR="0068334E">
      <w:rPr>
        <w:noProof/>
        <w:lang w:bidi="sv-SE"/>
      </w:rPr>
      <w:t>0</w:t>
    </w:r>
    <w:r>
      <w:rPr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9699" w14:textId="77777777" w:rsidR="00C920B5" w:rsidRDefault="00C920B5">
      <w:pPr>
        <w:spacing w:after="0" w:line="240" w:lineRule="auto"/>
      </w:pPr>
      <w:r>
        <w:separator/>
      </w:r>
    </w:p>
  </w:footnote>
  <w:footnote w:type="continuationSeparator" w:id="0">
    <w:p w14:paraId="41435F81" w14:textId="77777777" w:rsidR="00C920B5" w:rsidRDefault="00C920B5">
      <w:pPr>
        <w:spacing w:after="0" w:line="240" w:lineRule="auto"/>
      </w:pPr>
      <w:r>
        <w:continuationSeparator/>
      </w:r>
    </w:p>
  </w:footnote>
  <w:footnote w:type="continuationNotice" w:id="1">
    <w:p w14:paraId="18F45538" w14:textId="77777777" w:rsidR="00C920B5" w:rsidRDefault="00C920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25431"/>
    <w:rsid w:val="000A088B"/>
    <w:rsid w:val="001961CB"/>
    <w:rsid w:val="001B31B0"/>
    <w:rsid w:val="001B3AD9"/>
    <w:rsid w:val="001E78DB"/>
    <w:rsid w:val="002226E5"/>
    <w:rsid w:val="00236059"/>
    <w:rsid w:val="002C2D0C"/>
    <w:rsid w:val="003127DB"/>
    <w:rsid w:val="00357CDC"/>
    <w:rsid w:val="0037504C"/>
    <w:rsid w:val="00453E9B"/>
    <w:rsid w:val="004B10B4"/>
    <w:rsid w:val="004C7AF6"/>
    <w:rsid w:val="00502510"/>
    <w:rsid w:val="0052375B"/>
    <w:rsid w:val="00595E85"/>
    <w:rsid w:val="005B4FA4"/>
    <w:rsid w:val="005D773C"/>
    <w:rsid w:val="0060370E"/>
    <w:rsid w:val="00624F5E"/>
    <w:rsid w:val="00666592"/>
    <w:rsid w:val="006828FA"/>
    <w:rsid w:val="0068334E"/>
    <w:rsid w:val="00700BFF"/>
    <w:rsid w:val="00766CB4"/>
    <w:rsid w:val="007D585C"/>
    <w:rsid w:val="007D5D1F"/>
    <w:rsid w:val="007F5E55"/>
    <w:rsid w:val="0086196D"/>
    <w:rsid w:val="00871C19"/>
    <w:rsid w:val="00891158"/>
    <w:rsid w:val="008D4269"/>
    <w:rsid w:val="009028F8"/>
    <w:rsid w:val="009752E0"/>
    <w:rsid w:val="00995698"/>
    <w:rsid w:val="009C165E"/>
    <w:rsid w:val="00A326BD"/>
    <w:rsid w:val="00AD4DF1"/>
    <w:rsid w:val="00AE28AC"/>
    <w:rsid w:val="00B32106"/>
    <w:rsid w:val="00C052B6"/>
    <w:rsid w:val="00C920B5"/>
    <w:rsid w:val="00CD380B"/>
    <w:rsid w:val="00CD75E8"/>
    <w:rsid w:val="00CE6D7B"/>
    <w:rsid w:val="00D2504C"/>
    <w:rsid w:val="00D266FA"/>
    <w:rsid w:val="00D353A2"/>
    <w:rsid w:val="00D35B45"/>
    <w:rsid w:val="00D77EE7"/>
    <w:rsid w:val="00DB6A73"/>
    <w:rsid w:val="00DC03F4"/>
    <w:rsid w:val="00E201AC"/>
    <w:rsid w:val="00E548F6"/>
    <w:rsid w:val="00E7313A"/>
    <w:rsid w:val="00E77DEC"/>
    <w:rsid w:val="00EA44DF"/>
    <w:rsid w:val="00EE3071"/>
    <w:rsid w:val="00F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9F65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sv-SE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rubrik">
    <w:name w:val="Klassisk rubrik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ulrtabell">
    <w:name w:val="Formulärtabell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A43BE-3340-4054-8C15-1434C324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Eric Grahn</cp:lastModifiedBy>
  <cp:revision>9</cp:revision>
  <cp:lastPrinted>2022-02-23T15:07:00Z</cp:lastPrinted>
  <dcterms:created xsi:type="dcterms:W3CDTF">2022-05-23T08:26:00Z</dcterms:created>
  <dcterms:modified xsi:type="dcterms:W3CDTF">2022-06-07T12:17:00Z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